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D42" w:rsidRDefault="00245D42" w:rsidP="00245D42">
      <w:pPr>
        <w:pStyle w:val="a3"/>
      </w:pPr>
      <w:r>
        <w:t>Для</w:t>
      </w:r>
      <w:r>
        <w:t xml:space="preserve"> формирования фонда капитал</w:t>
      </w:r>
      <w:r>
        <w:t>ьного ремонта общего имущества многоквартирных домов, находящихся под управлением ООО «ГЖРУ»,</w:t>
      </w:r>
      <w:r>
        <w:t xml:space="preserve"> </w:t>
      </w:r>
      <w:r>
        <w:t xml:space="preserve">выбран способ перечисления </w:t>
      </w:r>
      <w:r>
        <w:t>взносов на капитальный ремонт</w:t>
      </w:r>
      <w:r>
        <w:t xml:space="preserve"> </w:t>
      </w:r>
      <w:r>
        <w:t xml:space="preserve">на </w:t>
      </w:r>
      <w:r>
        <w:rPr>
          <w:rStyle w:val="a4"/>
        </w:rPr>
        <w:t>специальный счет</w:t>
      </w:r>
      <w:r>
        <w:t xml:space="preserve">, владельцем которого </w:t>
      </w:r>
      <w:proofErr w:type="gramStart"/>
      <w:r>
        <w:t>является  Региональный</w:t>
      </w:r>
      <w:proofErr w:type="gramEnd"/>
      <w:r>
        <w:t xml:space="preserve"> оператор</w:t>
      </w:r>
      <w:r>
        <w:t xml:space="preserve"> (</w:t>
      </w:r>
      <w:r w:rsidRPr="00245D42">
        <w:t>Некоммерческая организация «Фонд – региональный оператор капитального ремонта общего имущества в многоквартирных домах»</w:t>
      </w:r>
      <w:r>
        <w:t>).</w:t>
      </w:r>
    </w:p>
    <w:p w:rsidR="00245D42" w:rsidRDefault="00245D42" w:rsidP="00245D42">
      <w:pPr>
        <w:pStyle w:val="a3"/>
      </w:pPr>
      <w:r>
        <w:t>Е</w:t>
      </w:r>
      <w:r>
        <w:t xml:space="preserve">жемесячный взнос на капитальный ремонт </w:t>
      </w:r>
      <w:r>
        <w:t>равен</w:t>
      </w:r>
      <w:r>
        <w:t xml:space="preserve"> минимальному размеру взноса на капитальный ремонт, </w:t>
      </w:r>
      <w:r>
        <w:t>который установлен</w:t>
      </w:r>
      <w:r>
        <w:t xml:space="preserve"> нормативным правовым актом Санкт-Петербурга: </w:t>
      </w:r>
      <w:r>
        <w:rPr>
          <w:rStyle w:val="a4"/>
        </w:rPr>
        <w:t>с 01 ноября 2014 установлен минимальный размер взноса на капитальный ремонт общего имущества в многоквартирных домах равный - 2 руб./м</w:t>
      </w:r>
      <w:r>
        <w:rPr>
          <w:rStyle w:val="a4"/>
          <w:vertAlign w:val="superscript"/>
        </w:rPr>
        <w:t xml:space="preserve">2 </w:t>
      </w:r>
      <w:r>
        <w:rPr>
          <w:rStyle w:val="a4"/>
        </w:rPr>
        <w:t>общей площади помещения</w:t>
      </w:r>
      <w:r>
        <w:rPr>
          <w:rStyle w:val="a4"/>
        </w:rPr>
        <w:t xml:space="preserve"> </w:t>
      </w:r>
      <w:r>
        <w:rPr>
          <w:rStyle w:val="a4"/>
        </w:rPr>
        <w:t xml:space="preserve">в месяц </w:t>
      </w:r>
      <w:r>
        <w:t>(Постановление Правительства Санкт-Петербурга от 31 января 2014 года №49).</w:t>
      </w:r>
    </w:p>
    <w:p w:rsidR="00251C48" w:rsidRDefault="00251C48">
      <w:bookmarkStart w:id="0" w:name="_GoBack"/>
      <w:bookmarkEnd w:id="0"/>
    </w:p>
    <w:sectPr w:rsidR="00251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7F"/>
    <w:rsid w:val="0010197F"/>
    <w:rsid w:val="00245D42"/>
    <w:rsid w:val="0025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22E3D-75EE-4074-A470-1B004244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5D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Васильченко</dc:creator>
  <cp:keywords/>
  <dc:description/>
  <cp:lastModifiedBy>Вадим Васильченко</cp:lastModifiedBy>
  <cp:revision>2</cp:revision>
  <dcterms:created xsi:type="dcterms:W3CDTF">2015-03-12T11:39:00Z</dcterms:created>
  <dcterms:modified xsi:type="dcterms:W3CDTF">2015-03-12T11:44:00Z</dcterms:modified>
</cp:coreProperties>
</file>